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5C90619" w:rsidR="0085747A" w:rsidRPr="0092371A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2371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2371A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7F27FA">
        <w:rPr>
          <w:rFonts w:ascii="Corbel" w:hAnsi="Corbel"/>
          <w:b/>
          <w:smallCaps/>
          <w:sz w:val="24"/>
          <w:szCs w:val="24"/>
        </w:rPr>
        <w:t>2022-2025</w:t>
      </w:r>
    </w:p>
    <w:p w14:paraId="6A743604" w14:textId="5DB8C318" w:rsidR="00445970" w:rsidRPr="0092371A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371A">
        <w:rPr>
          <w:rFonts w:ascii="Corbel" w:hAnsi="Corbel"/>
          <w:sz w:val="20"/>
          <w:szCs w:val="20"/>
        </w:rPr>
        <w:t xml:space="preserve">Rok akademicki   </w:t>
      </w:r>
      <w:r w:rsidR="00182C9E" w:rsidRPr="0092371A">
        <w:rPr>
          <w:rFonts w:ascii="Corbel" w:hAnsi="Corbel"/>
          <w:sz w:val="20"/>
          <w:szCs w:val="20"/>
        </w:rPr>
        <w:t>202</w:t>
      </w:r>
      <w:r w:rsidR="007F27FA">
        <w:rPr>
          <w:rFonts w:ascii="Corbel" w:hAnsi="Corbel"/>
          <w:sz w:val="20"/>
          <w:szCs w:val="20"/>
        </w:rPr>
        <w:t>4</w:t>
      </w:r>
      <w:r w:rsidR="00182C9E" w:rsidRPr="0092371A">
        <w:rPr>
          <w:rFonts w:ascii="Corbel" w:hAnsi="Corbel"/>
          <w:sz w:val="20"/>
          <w:szCs w:val="20"/>
        </w:rPr>
        <w:t>/202</w:t>
      </w:r>
      <w:r w:rsidR="007F27FA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A52DEF0" w:rsidR="0085747A" w:rsidRPr="009C54AE" w:rsidRDefault="00926B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6BF8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5EFB75D" w:rsidR="0085747A" w:rsidRPr="009C54AE" w:rsidRDefault="00C41B9B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="00926BF8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926BF8">
              <w:rPr>
                <w:rFonts w:ascii="Corbel" w:hAnsi="Corbel"/>
                <w:b w:val="0"/>
                <w:sz w:val="24"/>
                <w:szCs w:val="24"/>
              </w:rPr>
              <w:t>/C-1.1a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7C2EAF7" w:rsidR="0085747A" w:rsidRPr="009C54AE" w:rsidRDefault="0092371A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71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86F2EFC" w:rsidR="0085747A" w:rsidRPr="009C54AE" w:rsidRDefault="00C41B9B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2371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2340790" w:rsidR="0085747A" w:rsidRPr="009C54AE" w:rsidRDefault="00FA0A91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EC7EC08" w:rsidR="0085747A" w:rsidRPr="009C54AE" w:rsidRDefault="00FA0A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CEF9CAD" w:rsidR="0085747A" w:rsidRPr="009C54AE" w:rsidRDefault="00FA0A91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F37E8AF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A899BB" w:rsidR="0085747A" w:rsidRPr="009C54AE" w:rsidRDefault="00FA0A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8B6ED1B" w:rsidR="00923D7D" w:rsidRPr="009C54AE" w:rsidRDefault="00FD3C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FE3C74C" w:rsidR="0085747A" w:rsidRPr="009C54AE" w:rsidRDefault="00926BF8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Jolanta Wojnar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9574962" w:rsidR="0085747A" w:rsidRPr="009C54AE" w:rsidRDefault="0092371A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 xml:space="preserve"> Jolanta Wojnar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B682FB3" w:rsidR="00015B8F" w:rsidRPr="009C54AE" w:rsidRDefault="00926B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26FAC796" w:rsidR="00015B8F" w:rsidRPr="009C54AE" w:rsidRDefault="00926B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DC78BFF" w:rsidR="00015B8F" w:rsidRPr="009C54AE" w:rsidRDefault="00926B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43E29FE" w14:textId="77777777" w:rsidR="00FA0A91" w:rsidRPr="00617C46" w:rsidRDefault="00FA0A91" w:rsidP="00FA0A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FDDAE38" w14:textId="77777777" w:rsidR="00FA0A91" w:rsidRPr="009A27B8" w:rsidRDefault="00FA0A91" w:rsidP="00FA0A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B810BD2" w:rsidR="009C54AE" w:rsidRDefault="00FA0A91" w:rsidP="00926BF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926BF8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6C42CB5" w:rsidR="0085747A" w:rsidRPr="009C54AE" w:rsidRDefault="00926BF8" w:rsidP="0092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6B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makro-ekonomicznej oraz znajomość podstawowych procedur programu Excel.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26BF8" w:rsidRPr="009C54AE" w14:paraId="1D38D5E6" w14:textId="77777777" w:rsidTr="00923D7D">
        <w:tc>
          <w:tcPr>
            <w:tcW w:w="851" w:type="dxa"/>
            <w:vAlign w:val="center"/>
          </w:tcPr>
          <w:p w14:paraId="4B62A855" w14:textId="5359D9FE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AA79AB7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1C4A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analizy 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>procesów rynkowych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926BF8" w:rsidRPr="009C54AE" w14:paraId="2547E272" w14:textId="77777777" w:rsidTr="00923D7D">
        <w:tc>
          <w:tcPr>
            <w:tcW w:w="851" w:type="dxa"/>
            <w:vAlign w:val="center"/>
          </w:tcPr>
          <w:p w14:paraId="28729CF7" w14:textId="21436C2A" w:rsidR="00926BF8" w:rsidRPr="009C54AE" w:rsidRDefault="00926BF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4FFC835A" w14:textId="3E578E79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F72F5">
              <w:rPr>
                <w:rFonts w:ascii="Corbel" w:hAnsi="Corbel"/>
                <w:b w:val="0"/>
                <w:sz w:val="24"/>
                <w:szCs w:val="24"/>
              </w:rPr>
              <w:t>Wykształcenie umiejętności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 xml:space="preserve">  doboru właściwych metod i narzędzi ekonometrycznych do analizy rynku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6BF8" w:rsidRPr="009C54AE" w14:paraId="0DF48945" w14:textId="77777777" w:rsidTr="00923D7D">
        <w:tc>
          <w:tcPr>
            <w:tcW w:w="851" w:type="dxa"/>
            <w:vAlign w:val="center"/>
          </w:tcPr>
          <w:p w14:paraId="51C70595" w14:textId="183765CB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39715D2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26F">
              <w:rPr>
                <w:rFonts w:ascii="Corbel" w:hAnsi="Corbel"/>
                <w:b w:val="0"/>
                <w:sz w:val="24"/>
                <w:szCs w:val="24"/>
              </w:rPr>
              <w:t>Wypracowanie</w:t>
            </w:r>
            <w:r w:rsidRPr="00AF72F5">
              <w:rPr>
                <w:rFonts w:ascii="Corbel" w:hAnsi="Corbel"/>
                <w:b w:val="0"/>
                <w:sz w:val="24"/>
                <w:szCs w:val="24"/>
              </w:rPr>
              <w:t xml:space="preserve">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 xml:space="preserve"> analizowania i interpretowania rezultatów badań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6BF8" w:rsidRPr="009C54AE" w14:paraId="4FD49AB8" w14:textId="77777777" w:rsidTr="00923D7D">
        <w:tc>
          <w:tcPr>
            <w:tcW w:w="851" w:type="dxa"/>
            <w:vAlign w:val="center"/>
          </w:tcPr>
          <w:p w14:paraId="4AD5B6FB" w14:textId="762CEC9B" w:rsidR="00926BF8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03D9A67C" w14:textId="347DF5EA" w:rsidR="00926BF8" w:rsidRPr="00FA326F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7606">
              <w:rPr>
                <w:rFonts w:ascii="Corbel" w:hAnsi="Corbel"/>
                <w:b w:val="0"/>
                <w:sz w:val="24"/>
                <w:szCs w:val="24"/>
              </w:rPr>
              <w:t>Nabycie przez studentów umiejętności korzystania z profesjonalnego oprogramowania statystycznego.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26BF8" w:rsidRPr="009C54AE" w14:paraId="2FAE894A" w14:textId="77777777" w:rsidTr="005E6E85">
        <w:tc>
          <w:tcPr>
            <w:tcW w:w="1701" w:type="dxa"/>
          </w:tcPr>
          <w:p w14:paraId="48E5C6E7" w14:textId="7E42897C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75419045" w:rsidR="00926BF8" w:rsidRPr="009C54AE" w:rsidRDefault="00926BF8" w:rsidP="002819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z zakresu analizy rynku i badań marketingowych, oraz zna odpowiednie metody 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 xml:space="preserve">i techniki analityczne pozwalające pozyskiwać i analizować dane </w:t>
            </w:r>
            <w:r w:rsidR="002819DD" w:rsidRPr="002819DD">
              <w:rPr>
                <w:rFonts w:ascii="Corbel" w:hAnsi="Corbel"/>
                <w:b w:val="0"/>
                <w:smallCaps w:val="0"/>
                <w:szCs w:val="24"/>
              </w:rPr>
              <w:t>dotyczące procesów rynkowych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83E219F" w14:textId="77777777" w:rsidR="00926BF8" w:rsidRDefault="00926BF8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737CE376" w:rsidR="002819DD" w:rsidRPr="009C54AE" w:rsidRDefault="002819DD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926BF8" w:rsidRPr="009C54AE" w14:paraId="48B116A6" w14:textId="77777777" w:rsidTr="005E6E85">
        <w:tc>
          <w:tcPr>
            <w:tcW w:w="1701" w:type="dxa"/>
          </w:tcPr>
          <w:p w14:paraId="55D5A65C" w14:textId="721B194A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24639B8" w:rsidR="00926BF8" w:rsidRPr="009C54AE" w:rsidRDefault="00926BF8" w:rsidP="000D2D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Potrafi przeprowadzić analizę </w:t>
            </w:r>
            <w:r w:rsidR="000D2DD0">
              <w:rPr>
                <w:rFonts w:ascii="Corbel" w:hAnsi="Corbel"/>
                <w:b w:val="0"/>
                <w:smallCaps w:val="0"/>
                <w:szCs w:val="24"/>
              </w:rPr>
              <w:t xml:space="preserve">danych </w:t>
            </w: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za pomocą odpowiednio dobranych metod </w:t>
            </w:r>
            <w:r w:rsidR="000D2DD0">
              <w:rPr>
                <w:rFonts w:ascii="Corbel" w:hAnsi="Corbel"/>
                <w:b w:val="0"/>
                <w:smallCaps w:val="0"/>
                <w:szCs w:val="24"/>
              </w:rPr>
              <w:t>statystycznych</w:t>
            </w: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 i modelowania ekonometrycznego, wykorzystując wybrane narzędzia programu EXCEL i pakietu </w:t>
            </w:r>
            <w:proofErr w:type="spellStart"/>
            <w:r w:rsidRPr="00E604FC">
              <w:rPr>
                <w:rFonts w:ascii="Corbel" w:hAnsi="Corbel"/>
                <w:b w:val="0"/>
                <w:smallCaps w:val="0"/>
                <w:szCs w:val="24"/>
              </w:rPr>
              <w:t>STATISTICA</w:t>
            </w:r>
            <w:proofErr w:type="spellEnd"/>
            <w:r w:rsidRPr="00E604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A53D897" w14:textId="77777777" w:rsidR="00926BF8" w:rsidRDefault="00926BF8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FC05EB4" w14:textId="77777777" w:rsidR="00926BF8" w:rsidRDefault="00926BF8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207B2C06" w14:textId="37C1C26B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192F1EE1" w:rsidR="002819DD" w:rsidRPr="009C54AE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26BF8" w:rsidRPr="009C54AE" w14:paraId="32BADA47" w14:textId="77777777" w:rsidTr="005E6E85">
        <w:tc>
          <w:tcPr>
            <w:tcW w:w="1701" w:type="dxa"/>
          </w:tcPr>
          <w:p w14:paraId="4CBEB17A" w14:textId="51FDE55F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5331A3D3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Jest gotów do rozwiązywanie problemów poznawczych i praktycznych oraz formułowania różnych założeń badawczych dotyczących procesów rynkowych. Pokazuje praktyczne wykorzystanie narzędzi analizy ilościowej w realizacji określonych zadań z zakresu nauk ekonomicznych. Potrafi wykrywać, analizować i interpretować prawidłowości i zależności w badaniach rynkowych i marketingowych.</w:t>
            </w:r>
          </w:p>
        </w:tc>
        <w:tc>
          <w:tcPr>
            <w:tcW w:w="1873" w:type="dxa"/>
          </w:tcPr>
          <w:p w14:paraId="50F4D39F" w14:textId="77777777" w:rsidR="00926BF8" w:rsidRDefault="00926BF8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EC61CCC" w14:textId="237761E0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25426269" w14:textId="77777777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A6A2A8" w14:textId="1F4C6614" w:rsidR="002819DD" w:rsidRPr="009C54AE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5B676A1B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4A6EA8C" w14:textId="77777777" w:rsidR="0092371A" w:rsidRPr="009C54AE" w:rsidRDefault="0092371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Default="0085747A" w:rsidP="00ED34AB">
      <w:pPr>
        <w:pStyle w:val="Akapitzlist"/>
        <w:numPr>
          <w:ilvl w:val="0"/>
          <w:numId w:val="1"/>
        </w:numPr>
        <w:spacing w:after="24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280F4AB" w14:textId="77777777" w:rsidR="0092371A" w:rsidRPr="009C54AE" w:rsidRDefault="0092371A" w:rsidP="0092371A">
      <w:pPr>
        <w:pStyle w:val="Akapitzlist"/>
        <w:spacing w:after="240" w:line="240" w:lineRule="auto"/>
        <w:ind w:left="1077"/>
        <w:jc w:val="both"/>
        <w:rPr>
          <w:rFonts w:ascii="Corbel" w:hAnsi="Corbel"/>
          <w:sz w:val="24"/>
          <w:szCs w:val="24"/>
        </w:rPr>
      </w:pPr>
    </w:p>
    <w:p w14:paraId="0E37776E" w14:textId="063BDE6C" w:rsidR="0085747A" w:rsidRPr="00ED34A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D34AB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0D58" w:rsidRPr="009C54AE" w14:paraId="1C230FF5" w14:textId="77777777" w:rsidTr="00923D7D">
        <w:tc>
          <w:tcPr>
            <w:tcW w:w="9639" w:type="dxa"/>
          </w:tcPr>
          <w:p w14:paraId="59B5524C" w14:textId="37E36737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20D58" w:rsidRPr="009C54AE" w14:paraId="7BDBAFB0" w14:textId="77777777" w:rsidTr="00923D7D">
        <w:tc>
          <w:tcPr>
            <w:tcW w:w="9639" w:type="dxa"/>
          </w:tcPr>
          <w:p w14:paraId="0827D9D0" w14:textId="29FB8B96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struktury zjawisk rynkowych. Miary tendencji centralnej, zróżnicowania, asymetrii i koncentracji – krzywa Lorenza, wskaźnik koncentracji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Giniego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20D58" w:rsidRPr="009C54AE" w14:paraId="52C24D11" w14:textId="77777777" w:rsidTr="00923D7D">
        <w:tc>
          <w:tcPr>
            <w:tcW w:w="9639" w:type="dxa"/>
          </w:tcPr>
          <w:p w14:paraId="35EFFCCE" w14:textId="3226D4D5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Uogólnianie wyników badań częściowych na całą populację. Estymacja przedziałowa parametrów populacji. Istotność statystyczna  – wybrane parametryczne i nieparametryczne </w:t>
            </w:r>
            <w:r w:rsidRPr="008828DF">
              <w:rPr>
                <w:rFonts w:ascii="Corbel" w:hAnsi="Corbel"/>
                <w:sz w:val="24"/>
                <w:szCs w:val="24"/>
              </w:rPr>
              <w:lastRenderedPageBreak/>
              <w:t>testy statystyczne.  Analiza wariancji klasyfikacja jednoczynnikowa.</w:t>
            </w:r>
          </w:p>
        </w:tc>
      </w:tr>
      <w:tr w:rsidR="00F20D58" w:rsidRPr="009C54AE" w14:paraId="304F7BCF" w14:textId="77777777" w:rsidTr="00923D7D">
        <w:tc>
          <w:tcPr>
            <w:tcW w:w="9639" w:type="dxa"/>
          </w:tcPr>
          <w:p w14:paraId="7E94DF82" w14:textId="16BFB2F8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lastRenderedPageBreak/>
              <w:t>Analiza współzależności zjawisk rynkowych. Miary zależności  cech ilościowych i jakościowych</w:t>
            </w:r>
          </w:p>
        </w:tc>
      </w:tr>
      <w:tr w:rsidR="00F20D58" w:rsidRPr="009C54AE" w14:paraId="174DA278" w14:textId="77777777" w:rsidTr="00923D7D">
        <w:tc>
          <w:tcPr>
            <w:tcW w:w="9639" w:type="dxa"/>
          </w:tcPr>
          <w:p w14:paraId="4062546D" w14:textId="5341816D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procesu produkcyjnego – funkcja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Cobba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-Douglasa.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 xml:space="preserve">Ekonometryczna analiza popytu – funkcje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, elastyczność funkcji</w:t>
            </w:r>
          </w:p>
        </w:tc>
      </w:tr>
      <w:tr w:rsidR="00F20D58" w:rsidRPr="009C54AE" w14:paraId="00CBF8BB" w14:textId="77777777" w:rsidTr="00923D7D">
        <w:tc>
          <w:tcPr>
            <w:tcW w:w="9639" w:type="dxa"/>
          </w:tcPr>
          <w:p w14:paraId="6280C329" w14:textId="264DFFF3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Metody taksonomiczne w badaniach rynku –</w:t>
            </w:r>
            <w:r w:rsidR="0092371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>metody klasyfikacji, metody porządkowania.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 xml:space="preserve">Rodzaje zmiennych diagnostycznych (stymulanty,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). Kryteria doboru zmiennych. Wskaźniki syntetyczne.  Grupowanie obiektów, sporządzanie rankingów.</w:t>
            </w:r>
          </w:p>
        </w:tc>
      </w:tr>
      <w:tr w:rsidR="00F20D58" w:rsidRPr="009C54AE" w14:paraId="7D68C7E9" w14:textId="77777777" w:rsidTr="00923D7D">
        <w:tc>
          <w:tcPr>
            <w:tcW w:w="9639" w:type="dxa"/>
          </w:tcPr>
          <w:p w14:paraId="257B11DB" w14:textId="319980DB" w:rsidR="00F20D58" w:rsidRPr="009C54AE" w:rsidRDefault="00F20D58" w:rsidP="00766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t>Analiza dyskryminacyjna</w:t>
            </w:r>
            <w:r w:rsidR="00766032">
              <w:rPr>
                <w:rFonts w:ascii="Corbel" w:hAnsi="Corbel"/>
                <w:sz w:val="24"/>
                <w:szCs w:val="24"/>
              </w:rPr>
              <w:t>.</w:t>
            </w:r>
            <w:r w:rsidRPr="00A462A5">
              <w:rPr>
                <w:rFonts w:ascii="Corbel" w:hAnsi="Corbel"/>
                <w:sz w:val="24"/>
                <w:szCs w:val="24"/>
              </w:rPr>
              <w:t xml:space="preserve">  Dobór potencjalnych zmiennych diagnostycznych, formułowanie reguł klasyfikacyjnych i ocena zdolności dyskryminacyjnej modelu.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B46D2" w14:textId="1EE1AD84" w:rsidR="00E960BB" w:rsidRPr="009B6E43" w:rsidRDefault="009B6E4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B6E43">
        <w:rPr>
          <w:rFonts w:ascii="Corbel" w:hAnsi="Corbel"/>
          <w:b w:val="0"/>
          <w:smallCaps w:val="0"/>
          <w:szCs w:val="24"/>
        </w:rPr>
        <w:t>Ćwiczenia obejmują wprowadzenie teoretyczne z wykorzystaniem prezentacji multimedialnej, rozwiązywanie zadań, analizę danych rynkowych ilustrujących omawiane zagadnienia (w oparciu o techniki komputerowe), interpretację otrzymanych wyników.</w:t>
      </w: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D34AB" w:rsidRPr="009C54AE" w14:paraId="5FC256E6" w14:textId="77777777" w:rsidTr="00C05F44">
        <w:tc>
          <w:tcPr>
            <w:tcW w:w="1985" w:type="dxa"/>
          </w:tcPr>
          <w:p w14:paraId="1B521E17" w14:textId="6405C478" w:rsidR="00ED34AB" w:rsidRPr="0092371A" w:rsidRDefault="0092371A" w:rsidP="009237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38591A5E" w14:textId="71A4F1C7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4D5562F6" w14:textId="49D10E62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ED34AB" w:rsidRPr="009C54AE" w14:paraId="2D84DE03" w14:textId="77777777" w:rsidTr="00C05F44">
        <w:tc>
          <w:tcPr>
            <w:tcW w:w="1985" w:type="dxa"/>
          </w:tcPr>
          <w:p w14:paraId="3D8CA619" w14:textId="0AEC4CE1" w:rsidR="00ED34AB" w:rsidRPr="0092371A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</w:t>
            </w:r>
            <w:r w:rsidR="0092371A" w:rsidRPr="0092371A">
              <w:rPr>
                <w:rFonts w:ascii="Corbel" w:hAnsi="Corbel"/>
                <w:b w:val="0"/>
                <w:szCs w:val="24"/>
              </w:rPr>
              <w:t>K</w:t>
            </w:r>
            <w:r w:rsidRPr="0092371A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57CCE02D" w14:textId="5FDC5514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F02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efektywności pracy 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trakcie</w:t>
            </w:r>
            <w:r w:rsidRPr="00F02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69C1090B" w14:textId="21F150EB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ED34AB" w:rsidRPr="009C54AE" w14:paraId="0B5E7DDA" w14:textId="77777777" w:rsidTr="00C05F44">
        <w:tc>
          <w:tcPr>
            <w:tcW w:w="1985" w:type="dxa"/>
          </w:tcPr>
          <w:p w14:paraId="116A7E90" w14:textId="41BA1E83" w:rsidR="00ED34AB" w:rsidRPr="0092371A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8605FF" w14:textId="12A6362E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9A0DD81" w14:textId="2EE09A36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6F8BB50" w14:textId="66469FB7" w:rsidR="00F20D58" w:rsidRPr="00F20D58" w:rsidRDefault="00F20D58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ED34AB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20D5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CCF3B6" w14:textId="77777777" w:rsidR="0085747A" w:rsidRDefault="00F20D58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szCs w:val="24"/>
              </w:rPr>
              <w:t>Zaliczenie ćwiczeń (z oceną) na podstawie dwóch prac pisemnych obejmujących indywidualne rozwiązywanie zadań, przy wykorzystaniu arkuszy kalkulacyjnych i pakietów komputerowych oraz ocena aktywności na zajęciach.</w:t>
            </w:r>
          </w:p>
          <w:p w14:paraId="54225531" w14:textId="7296D690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34AB">
              <w:rPr>
                <w:rFonts w:ascii="Corbel" w:hAnsi="Corbel"/>
                <w:b w:val="0"/>
                <w:smallCaps w:val="0"/>
                <w:szCs w:val="24"/>
              </w:rPr>
              <w:t>Podstawą uzyskania zaliczenia jest otrzymanie pozytywnej oceny z obu prac pisemnych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20D58" w:rsidRPr="009C54AE" w14:paraId="41D7342E" w14:textId="77777777" w:rsidTr="001D25AB">
        <w:tc>
          <w:tcPr>
            <w:tcW w:w="4962" w:type="dxa"/>
          </w:tcPr>
          <w:p w14:paraId="336857A1" w14:textId="7B85AE2E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527824BA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20D58" w:rsidRPr="009C54AE" w14:paraId="14748C99" w14:textId="77777777" w:rsidTr="001D25AB">
        <w:tc>
          <w:tcPr>
            <w:tcW w:w="4962" w:type="dxa"/>
          </w:tcPr>
          <w:p w14:paraId="56A46004" w14:textId="77777777" w:rsidR="00F20D58" w:rsidRPr="009C54AE" w:rsidRDefault="00F20D58" w:rsidP="00B30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2CFC7D9" w:rsidR="00F20D58" w:rsidRPr="009C54AE" w:rsidRDefault="00F20D58" w:rsidP="00F20D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24D181FD" w14:textId="745D437A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20D58" w:rsidRPr="009C54AE" w14:paraId="41367D30" w14:textId="77777777" w:rsidTr="001D25AB">
        <w:tc>
          <w:tcPr>
            <w:tcW w:w="4962" w:type="dxa"/>
          </w:tcPr>
          <w:p w14:paraId="4F573F09" w14:textId="5756810E" w:rsidR="00F20D58" w:rsidRPr="009C54AE" w:rsidRDefault="00F20D58" w:rsidP="00F20D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611A18CE" w14:textId="4F927CD7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F20D58" w:rsidRPr="009C54AE" w14:paraId="45A3E8D7" w14:textId="77777777" w:rsidTr="001D25AB">
        <w:tc>
          <w:tcPr>
            <w:tcW w:w="4962" w:type="dxa"/>
          </w:tcPr>
          <w:p w14:paraId="626D78EC" w14:textId="50044ECF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5050308B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F20D58" w:rsidRPr="009C54AE" w14:paraId="761AF2EE" w14:textId="77777777" w:rsidTr="001D25AB">
        <w:tc>
          <w:tcPr>
            <w:tcW w:w="4962" w:type="dxa"/>
          </w:tcPr>
          <w:p w14:paraId="3C28658F" w14:textId="07EBC24A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74CCF68A" w14:textId="7A8948A0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CA1DB51" w14:textId="3FDE0FFE" w:rsidR="0085747A" w:rsidRPr="00F20D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72B76F2C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Rószkiewicz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Metody ilościowe w badaniach marketingowych, Wydawnictwo naukowe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6B74A46" w14:textId="5DED715B" w:rsidR="00F20D58" w:rsidRPr="00CE1692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2012.</w:t>
            </w:r>
          </w:p>
          <w:p w14:paraId="00A93933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Wolny R., Metody ilościowe w badaniach rynku, Wydawnictwo </w:t>
            </w: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AE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2009.</w:t>
            </w:r>
          </w:p>
          <w:p w14:paraId="79229C96" w14:textId="44334671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Mynarski</w:t>
            </w:r>
            <w:proofErr w:type="spellEnd"/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S., Analiza danych rynkowych i marketingowych z wykorzystaniem   programu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</w:p>
          <w:p w14:paraId="50F2B9B2" w14:textId="45185386" w:rsidR="00F20D58" w:rsidRPr="009C54AE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</w:t>
            </w:r>
            <w:proofErr w:type="spellStart"/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STATISTICA</w:t>
            </w:r>
            <w:proofErr w:type="spellEnd"/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Akademii Ekonomicznej w Krakowie,       Kraków,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F2F0B28" w14:textId="77777777" w:rsidR="0085747A" w:rsidRPr="00F20D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6D778E4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Walesiak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Metody analizy danych marketingowych, PWN, Warszawa 2002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F17CF12" w14:textId="7345A6EE" w:rsidR="00F20D58" w:rsidRP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Kaczmarczyk 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Badania marketingowe. Metody i techniki, PWE, Warszawa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45D70D" w14:textId="77777777" w:rsidR="00A67CBC" w:rsidRDefault="00A67CBC" w:rsidP="00C16ABF">
      <w:pPr>
        <w:spacing w:after="0" w:line="240" w:lineRule="auto"/>
      </w:pPr>
      <w:r>
        <w:separator/>
      </w:r>
    </w:p>
  </w:endnote>
  <w:endnote w:type="continuationSeparator" w:id="0">
    <w:p w14:paraId="38E90433" w14:textId="77777777" w:rsidR="00A67CBC" w:rsidRDefault="00A67C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82B545" w14:textId="77777777" w:rsidR="00A67CBC" w:rsidRDefault="00A67CBC" w:rsidP="00C16ABF">
      <w:pPr>
        <w:spacing w:after="0" w:line="240" w:lineRule="auto"/>
      </w:pPr>
      <w:r>
        <w:separator/>
      </w:r>
    </w:p>
  </w:footnote>
  <w:footnote w:type="continuationSeparator" w:id="0">
    <w:p w14:paraId="39C75EF6" w14:textId="77777777" w:rsidR="00A67CBC" w:rsidRDefault="00A67CB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DD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852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9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73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0E28"/>
    <w:rsid w:val="00543ACC"/>
    <w:rsid w:val="0056696D"/>
    <w:rsid w:val="0059484D"/>
    <w:rsid w:val="00595017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8EC"/>
    <w:rsid w:val="00745302"/>
    <w:rsid w:val="007461D6"/>
    <w:rsid w:val="00746EC8"/>
    <w:rsid w:val="00763BF1"/>
    <w:rsid w:val="00766032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27FA"/>
    <w:rsid w:val="007F4155"/>
    <w:rsid w:val="0081554D"/>
    <w:rsid w:val="0081707E"/>
    <w:rsid w:val="00823923"/>
    <w:rsid w:val="008371F6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71A"/>
    <w:rsid w:val="00923D7D"/>
    <w:rsid w:val="0092413A"/>
    <w:rsid w:val="00926BF8"/>
    <w:rsid w:val="009508DF"/>
    <w:rsid w:val="00950DAC"/>
    <w:rsid w:val="00954A07"/>
    <w:rsid w:val="00984B23"/>
    <w:rsid w:val="00991867"/>
    <w:rsid w:val="00997F14"/>
    <w:rsid w:val="009A78D9"/>
    <w:rsid w:val="009B6E43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F40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7CBC"/>
    <w:rsid w:val="00A84C85"/>
    <w:rsid w:val="00A97DE1"/>
    <w:rsid w:val="00AA22E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0D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096"/>
    <w:rsid w:val="00CD6897"/>
    <w:rsid w:val="00CE5BAC"/>
    <w:rsid w:val="00CF25BE"/>
    <w:rsid w:val="00CF772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288C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D34AB"/>
    <w:rsid w:val="00EE32DE"/>
    <w:rsid w:val="00EE5457"/>
    <w:rsid w:val="00F070AB"/>
    <w:rsid w:val="00F17567"/>
    <w:rsid w:val="00F20D58"/>
    <w:rsid w:val="00F2448F"/>
    <w:rsid w:val="00F27A7B"/>
    <w:rsid w:val="00F526AF"/>
    <w:rsid w:val="00F617C3"/>
    <w:rsid w:val="00F7066B"/>
    <w:rsid w:val="00F83B28"/>
    <w:rsid w:val="00F974DA"/>
    <w:rsid w:val="00FA0A91"/>
    <w:rsid w:val="00FA46E5"/>
    <w:rsid w:val="00FB7DBA"/>
    <w:rsid w:val="00FC1C25"/>
    <w:rsid w:val="00FC3F45"/>
    <w:rsid w:val="00FD3C1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49E62A4D-3352-40E5-B055-43DA362E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7F782-3459-4776-8AB6-4BF65D005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CFC91C-993B-4777-9291-0B25AE6FC6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EC55E1-32DD-4608-9E3A-5411490734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524C9A-1BD2-444F-A05B-01647C71A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936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18</cp:revision>
  <cp:lastPrinted>2019-02-06T12:12:00Z</cp:lastPrinted>
  <dcterms:created xsi:type="dcterms:W3CDTF">2020-10-26T14:57:00Z</dcterms:created>
  <dcterms:modified xsi:type="dcterms:W3CDTF">2022-02-09T08:57:00Z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